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笔</w:t>
      </w:r>
      <w:r>
        <w:rPr>
          <w:rFonts w:hint="eastAsia" w:ascii="黑体" w:hAnsi="宋体" w:eastAsia="黑体" w:cs="宋体"/>
          <w:kern w:val="0"/>
          <w:sz w:val="32"/>
          <w:szCs w:val="32"/>
        </w:rPr>
        <w:t>试人员名单</w:t>
      </w:r>
    </w:p>
    <w:p>
      <w:pPr>
        <w:widowControl/>
        <w:spacing w:line="500" w:lineRule="exact"/>
        <w:jc w:val="center"/>
        <w:rPr>
          <w:rFonts w:ascii="黑体" w:hAnsi="宋体" w:eastAsia="黑体" w:cs="宋体"/>
          <w:kern w:val="0"/>
          <w:sz w:val="32"/>
          <w:szCs w:val="32"/>
        </w:rPr>
      </w:pPr>
    </w:p>
    <w:tbl>
      <w:tblPr>
        <w:tblStyle w:val="2"/>
        <w:tblW w:w="8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614"/>
        <w:gridCol w:w="1465"/>
        <w:gridCol w:w="240"/>
        <w:gridCol w:w="1019"/>
        <w:gridCol w:w="1599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资金财务部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  <w:t>高级业务经理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审计部职员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林威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何奈嫔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许慎贤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叶水珍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</w:p>
    <w:tbl>
      <w:tblPr>
        <w:tblStyle w:val="2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资金财务部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王微微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蔡彩屏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叶宝茹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蔡凤英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叶舒亭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何陆萍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尹淋莹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黄窦超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李霜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庞伊迪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王江威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line="560" w:lineRule="atLeas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kZTE2MTFkN2MyMTVjMjRjMmI3OWFiM2JlMmEifQ=="/>
  </w:docVars>
  <w:rsids>
    <w:rsidRoot w:val="00000000"/>
    <w:rsid w:val="780C1A55"/>
    <w:rsid w:val="7B6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0</Lines>
  <Paragraphs>0</Paragraphs>
  <TotalTime>0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2022-06-11T06:16:00Z</dcterms:created>
  <dc:creator>Administrator</dc:creator>
  <cp:lastModifiedBy>QQ</cp:lastModifiedBy>
  <dcterms:modified xsi:type="dcterms:W3CDTF">2022-06-11T06:18:38Z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4D1094F24462473FA8DAE951899D3186</vt:lpwstr>
  </property>
</Properties>
</file>